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0"/>
        </w:rPr>
        <w:t>武进区实验小学分校美术学科“灿烂课堂”评价标准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24"/>
        <w:gridCol w:w="3696"/>
        <w:gridCol w:w="786"/>
        <w:gridCol w:w="130"/>
        <w:gridCol w:w="501"/>
        <w:gridCol w:w="142"/>
        <w:gridCol w:w="283"/>
        <w:gridCol w:w="426"/>
        <w:gridCol w:w="141"/>
        <w:gridCol w:w="28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执教者</w:t>
            </w:r>
          </w:p>
        </w:tc>
        <w:tc>
          <w:tcPr>
            <w:tcW w:w="442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谢川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班级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三3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科目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教学内容</w:t>
            </w:r>
          </w:p>
        </w:tc>
        <w:tc>
          <w:tcPr>
            <w:tcW w:w="442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《</w:t>
            </w:r>
            <w:r>
              <w:rPr>
                <w:rFonts w:hint="eastAsia" w:ascii="宋体" w:hAnsi="宋体"/>
                <w:bCs/>
                <w:sz w:val="22"/>
                <w:lang w:val="en-US" w:eastAsia="zh-CN"/>
              </w:rPr>
              <w:t>立定跳远</w:t>
            </w:r>
            <w:r>
              <w:rPr>
                <w:rFonts w:hint="eastAsia" w:ascii="宋体" w:hAnsi="宋体"/>
                <w:bCs/>
                <w:sz w:val="22"/>
              </w:rPr>
              <w:t>》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课时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日期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11.</w:t>
            </w:r>
          </w:p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7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研究主题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2"/>
                <w:lang w:val="en-US" w:eastAsia="zh-CN"/>
              </w:rPr>
              <w:t>发展学生下肢力量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评价</w:t>
            </w:r>
          </w:p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维度</w:t>
            </w:r>
          </w:p>
          <w:p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4" w:type="dxa"/>
            <w:vMerge w:val="restart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评价内容</w:t>
            </w:r>
          </w:p>
        </w:tc>
        <w:tc>
          <w:tcPr>
            <w:tcW w:w="51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</w:p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 xml:space="preserve">          评  价  要   点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ind w:firstLine="215" w:firstLineChars="98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项目等第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113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优秀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良好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合格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阳光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精神状态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教师情绪饱满，教态亲切，注意习惯的培养，语言有感染力、启发性、激励性和多样性。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师生关系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师生能感受到相互尊重。课堂气氛融洽，学生学有兴趣，求知欲强。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情感体验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教师教有所悟，学生学有所感，能获得自信或体验 成功的快乐。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灵动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教材扩展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教师能合理找到教材的延伸点，对教材有独特的理解，努力体现美术思想和创新意识。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教学设计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教学思路清晰，设计智慧式美术问题，教学结构体现学生自主、探究、合作学习的智慧学习方式。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课堂实施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有效运用多种手段沟通与生活的联系。课堂有容量，有深度，有广度，</w:t>
            </w:r>
            <w:r>
              <w:rPr>
                <w:rFonts w:hint="eastAsia" w:ascii="楷体_GB2312" w:hAnsi="宋体" w:eastAsia="楷体_GB2312"/>
                <w:sz w:val="22"/>
              </w:rPr>
              <w:t>师生、生生之间有思维的碰撞、高效的互动，体现“智慧美术模式”的数学课堂。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生长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30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学习情感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充分激发学生学习的兴趣，让学生经历体验、探索、发现，获得学习的成功。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学习能力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美术语言表达完整、严谨、灵活；美术思维活跃、深刻，具有独特见解。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学习方式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注重小组合作，学习专注、投入，善于倾听，敢于创新，自主学习能力得到提升。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课堂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特色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10</w:t>
            </w:r>
          </w:p>
        </w:tc>
        <w:tc>
          <w:tcPr>
            <w:tcW w:w="5837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整堂课教学设计合理、巧妙，有突出的个人教学风格，形成特色的美术课堂教学文化。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</w:rPr>
              <w:t>√</w:t>
            </w:r>
          </w:p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总评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rPr>
                <w:rFonts w:ascii="楷体_GB2312" w:hAnsi="宋体" w:eastAsia="楷体_GB2312"/>
                <w:bCs/>
                <w:sz w:val="22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 xml:space="preserve">                                              等级：优秀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简评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教师教态亲切，课堂气氛融洽，学生学有兴趣，求知欲强。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教学思路清晰，</w:t>
            </w:r>
            <w:r>
              <w:rPr>
                <w:rFonts w:hint="eastAsia" w:ascii="楷体_GB2312" w:hAnsi="宋体" w:eastAsia="楷体_GB2312"/>
                <w:bCs/>
                <w:sz w:val="22"/>
              </w:rPr>
              <w:t>有效运用多种手段沟通与生活的联系。课堂有容量，有深度，有广度，充分激发学生学习的兴趣，让学生经历体验、探索、发现，获得学习的成功。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Cs/>
                <w:sz w:val="22"/>
              </w:rPr>
              <w:t>组员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hint="eastAsia" w:ascii="楷体_GB2312" w:hAnsi="宋体" w:eastAsia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2"/>
                <w:lang w:val="en-US" w:eastAsia="zh-CN"/>
              </w:rPr>
              <w:t>沈郁雯、王丰年、陈露、肖禹、祝苏兰、王鸿亮、潘赟、卢冲、李纪凯、吴欢、谢川</w:t>
            </w:r>
            <w:bookmarkStart w:id="0" w:name="_GoBack"/>
            <w:bookmarkEnd w:id="0"/>
          </w:p>
        </w:tc>
        <w:tc>
          <w:tcPr>
            <w:tcW w:w="92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教研组长签字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沈郁雯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6C508C"/>
    <w:rsid w:val="002B5901"/>
    <w:rsid w:val="004649BE"/>
    <w:rsid w:val="00607B66"/>
    <w:rsid w:val="009D5A3F"/>
    <w:rsid w:val="00D63A57"/>
    <w:rsid w:val="00E900AF"/>
    <w:rsid w:val="00FF5176"/>
    <w:rsid w:val="216C508C"/>
    <w:rsid w:val="3E644AEC"/>
    <w:rsid w:val="49852F98"/>
    <w:rsid w:val="500449D8"/>
    <w:rsid w:val="6988420B"/>
    <w:rsid w:val="7CFC4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764</Characters>
  <Lines>6</Lines>
  <Paragraphs>1</Paragraphs>
  <TotalTime>51</TotalTime>
  <ScaleCrop>false</ScaleCrop>
  <LinksUpToDate>false</LinksUpToDate>
  <CharactersWithSpaces>897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2018-02-01T06:13:00Z</dcterms:created>
  <dc:creator>dell</dc:creator>
  <cp:lastModifiedBy>vv</cp:lastModifiedBy>
  <dcterms:modified xsi:type="dcterms:W3CDTF">2019-01-10T01:51:35Z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