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759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26"/>
        <w:gridCol w:w="900"/>
        <w:gridCol w:w="1512"/>
        <w:gridCol w:w="938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22" w:type="dxa"/>
            <w:gridSpan w:val="6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理论学习摘要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42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学习内容</w:t>
            </w:r>
          </w:p>
        </w:tc>
        <w:tc>
          <w:tcPr>
            <w:tcW w:w="19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写作教学</w:t>
            </w:r>
          </w:p>
        </w:tc>
        <w:tc>
          <w:tcPr>
            <w:tcW w:w="900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</w:t>
            </w:r>
          </w:p>
        </w:tc>
        <w:tc>
          <w:tcPr>
            <w:tcW w:w="1512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语文</w:t>
            </w:r>
          </w:p>
        </w:tc>
        <w:tc>
          <w:tcPr>
            <w:tcW w:w="938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地点</w:t>
            </w:r>
          </w:p>
        </w:tc>
        <w:tc>
          <w:tcPr>
            <w:tcW w:w="2004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三</w:t>
            </w:r>
            <w:r>
              <w:rPr>
                <w:rFonts w:hint="eastAsia" w:ascii="宋体" w:hAnsi="宋体"/>
                <w:sz w:val="24"/>
              </w:rPr>
              <w:t>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2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主讲者</w:t>
            </w:r>
          </w:p>
        </w:tc>
        <w:tc>
          <w:tcPr>
            <w:tcW w:w="19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蒋颖</w:t>
            </w:r>
          </w:p>
        </w:tc>
        <w:tc>
          <w:tcPr>
            <w:tcW w:w="900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1512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12.1</w:t>
            </w:r>
          </w:p>
        </w:tc>
        <w:tc>
          <w:tcPr>
            <w:tcW w:w="938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</w:tc>
        <w:tc>
          <w:tcPr>
            <w:tcW w:w="2004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武进区花园小学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0" w:hRule="atLeast"/>
        </w:trPr>
        <w:tc>
          <w:tcPr>
            <w:tcW w:w="8522" w:type="dxa"/>
            <w:gridSpan w:val="6"/>
          </w:tcPr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小学作文是小学语文教学中的重难点．是小学语文教师感到十分棘手头痛的课题．也是小学生最不愿意完成的功课</w:t>
            </w:r>
            <w:r>
              <w:rPr>
                <w:rFonts w:hint="eastAsia"/>
                <w:sz w:val="24"/>
                <w:lang w:eastAsia="zh-CN"/>
              </w:rPr>
              <w:t>。</w:t>
            </w:r>
            <w:r>
              <w:rPr>
                <w:rFonts w:hint="eastAsia"/>
                <w:sz w:val="24"/>
              </w:rPr>
              <w:t xml:space="preserve">　　 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1作文与生活相结合 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 “真正的学校应当是一个积极思考的王国”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这就告诉我们在指导学生进行写作时,“思维”十分重要,大量地背范文、套模式,期望通过模仿提高写作水平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是不能真正提高作文水平的,这是因为忽视了学生的主体地位</w:t>
            </w:r>
            <w:r>
              <w:rPr>
                <w:rFonts w:hint="eastAsia"/>
                <w:sz w:val="24"/>
                <w:lang w:eastAsia="zh-CN"/>
              </w:rPr>
              <w:t>。</w:t>
            </w:r>
            <w:r>
              <w:rPr>
                <w:rFonts w:hint="eastAsia"/>
                <w:sz w:val="24"/>
              </w:rPr>
              <w:t>事实证明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 xml:space="preserve">往往是参加了社会生活实践活动后,写出的作文要好多了,具有文采,也显生动、有形.以就是说,教师要让学生在生活中找到思维的起点. 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 2阅读训练与作文教学相结合 </w:t>
            </w:r>
          </w:p>
          <w:p>
            <w:pPr>
              <w:spacing w:line="50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　　 阅读能力的培养和训练是作文成功的最近通道.阅读能力是指学生积极涉猎书海,不断接受文化熏陶,主动培养审美情趣,为作文大量储备知识的能力.一个学生缺乏阅读能力或者说这种能力低下,知识心理就发育不全,很难激发作文兴趣</w:t>
            </w:r>
            <w:r>
              <w:rPr>
                <w:rFonts w:hint="eastAsia"/>
                <w:sz w:val="24"/>
                <w:lang w:eastAsia="zh-CN"/>
              </w:rPr>
              <w:t>。</w:t>
            </w:r>
            <w:r>
              <w:rPr>
                <w:rFonts w:hint="eastAsia"/>
                <w:sz w:val="24"/>
              </w:rPr>
              <w:t>大量阅读古今中外文学名著,阅读其他相关书籍.既可以继续扩大学生的生活视野,扩宽知识面,又可以引发学生的写作欲望,提高鉴赏能力,还可以逐步丰富他们的语言、词汇、写作素材,领会和掌握一些基本的写作规律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3注重平时积累 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 作文也像语文基础知识、阅读一样需要积累,比如好词、句、精彩片段等. 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01"/>
    <w:rsid w:val="00054601"/>
    <w:rsid w:val="00ED2501"/>
    <w:rsid w:val="0CE8075D"/>
    <w:rsid w:val="5C211B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64</Characters>
  <Lines>1</Lines>
  <Paragraphs>1</Paragraphs>
  <ScaleCrop>false</ScaleCrop>
  <LinksUpToDate>false</LinksUpToDate>
  <CharactersWithSpaces>74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2017-01-12T02:57:00Z</dcterms:created>
  <dc:creator>蒋颖</dc:creator>
  <cp:lastModifiedBy>Administrator</cp:lastModifiedBy>
  <dcterms:modified xsi:type="dcterms:W3CDTF">2017-01-15T06:47:36Z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