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kern w:val="0"/>
          <w:sz w:val="24"/>
          <w:szCs w:val="24"/>
          <w:shd w:val="clear" w:fill="FFFFFF"/>
          <w:lang w:val="en-US" w:eastAsia="zh-CN" w:bidi="ar"/>
        </w:rPr>
      </w:pPr>
      <w:r>
        <w:rPr>
          <w:rFonts w:hint="eastAsia" w:cs="宋体"/>
          <w:b w:val="0"/>
          <w:bCs w:val="0"/>
          <w:kern w:val="0"/>
          <w:sz w:val="24"/>
          <w:szCs w:val="24"/>
          <w:shd w:val="clear" w:fill="FFFFFF"/>
          <w:lang w:val="en-US" w:eastAsia="zh-CN" w:bidi="ar"/>
        </w:rPr>
        <w:t xml:space="preserve">                    2024年度民主生活会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ascii="宋体" w:hAnsi="宋体" w:eastAsia="宋体" w:cs="宋体"/>
          <w:spacing w:val="8"/>
          <w:sz w:val="24"/>
          <w:szCs w:val="24"/>
        </w:rPr>
      </w:pPr>
      <w:r>
        <w:rPr>
          <w:rFonts w:hint="eastAsia" w:cs="宋体"/>
          <w:spacing w:val="8"/>
          <w:sz w:val="24"/>
          <w:szCs w:val="24"/>
          <w:lang w:val="en-US" w:eastAsia="zh-CN"/>
        </w:rPr>
        <w:t>各位党员同志，</w:t>
      </w:r>
      <w:r>
        <w:rPr>
          <w:rFonts w:hint="eastAsia" w:ascii="宋体" w:hAnsi="宋体" w:eastAsia="宋体" w:cs="宋体"/>
          <w:spacing w:val="8"/>
          <w:sz w:val="24"/>
          <w:szCs w:val="24"/>
        </w:rPr>
        <w:t>根据学校党</w:t>
      </w:r>
      <w:r>
        <w:rPr>
          <w:rFonts w:hint="eastAsia" w:cs="宋体"/>
          <w:spacing w:val="8"/>
          <w:sz w:val="24"/>
          <w:szCs w:val="24"/>
          <w:lang w:val="en-US" w:eastAsia="zh-CN"/>
        </w:rPr>
        <w:t>支部组织的</w:t>
      </w:r>
      <w:r>
        <w:rPr>
          <w:rFonts w:hint="eastAsia" w:ascii="宋体" w:hAnsi="宋体" w:eastAsia="宋体" w:cs="宋体"/>
          <w:spacing w:val="8"/>
          <w:sz w:val="24"/>
          <w:szCs w:val="24"/>
        </w:rPr>
        <w:t>关于开好2024年度民主生活会的要求，我深入学习领会相关文件和会议精神，紧密围绕自身工作实际，对照党员教师的义务和职责，</w:t>
      </w:r>
      <w:r>
        <w:rPr>
          <w:rFonts w:hint="eastAsia" w:cs="宋体"/>
          <w:spacing w:val="8"/>
          <w:sz w:val="24"/>
          <w:szCs w:val="24"/>
          <w:lang w:val="en-US" w:eastAsia="zh-CN"/>
        </w:rPr>
        <w:t>认真</w:t>
      </w:r>
      <w:r>
        <w:rPr>
          <w:rFonts w:hint="eastAsia" w:ascii="宋体" w:hAnsi="宋体" w:eastAsia="宋体" w:cs="宋体"/>
          <w:spacing w:val="8"/>
          <w:sz w:val="24"/>
          <w:szCs w:val="24"/>
        </w:rPr>
        <w:t>反思、查摆问题，并明确了今后的努力方向。现将个人对照检查情况汇报如下：</w:t>
      </w:r>
      <w:bookmarkStart w:id="0" w:name="OLE_LINK2"/>
      <w:bookmarkStart w:id="1" w:name="OLE_LINK3"/>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一、存在的问题和不足</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我综合发言提纲上的四个方面一起分析：本人始终将政治纪律和政治规矩置于首位，始终牢记职责使命，清正廉教，时刻以《中国共产党纪律处分条例》等党规党纪为行为标尺，然而，对照更高标准与更严要求，仍存在一定不足：</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768" w:firstLineChars="300"/>
        <w:textAlignment w:val="auto"/>
        <w:rPr>
          <w:rFonts w:hint="eastAsia" w:cs="宋体"/>
          <w:spacing w:val="8"/>
          <w:sz w:val="24"/>
          <w:szCs w:val="24"/>
          <w:lang w:val="en-US" w:eastAsia="zh-CN"/>
        </w:rPr>
      </w:pPr>
      <w:r>
        <w:rPr>
          <w:rFonts w:hint="eastAsia" w:cs="宋体"/>
          <w:spacing w:val="8"/>
          <w:sz w:val="24"/>
          <w:szCs w:val="24"/>
          <w:lang w:val="en-US" w:eastAsia="zh-CN"/>
        </w:rPr>
        <w:t>首先觉得我的理论学习深入性还不足：例如，对于习近平总书记的一些重要讲话和重要指示精神，只是在我们校党支部组织的集体学习中去听一听、记一记，没有主动利用业余时间进行深入研读和思考，导致对一些重要思想的理解不够深刻，把握不够准确。学习强国的学习也未能做到每天打卡学习。其次是政治敏锐性不够：面对复杂多变的社会思潮和舆论环境，缺乏敏锐的政治洞察力和鉴别力。当网络上出现对教育政策的片面解读甚至错误观点时，未能做到坚决抵制，只是认为自己不去关注，不转发，不宣传就好，未能及时维护党的政治规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256" w:firstLineChars="100"/>
        <w:textAlignment w:val="auto"/>
        <w:rPr>
          <w:rFonts w:hint="eastAsia" w:cs="宋体"/>
          <w:spacing w:val="8"/>
          <w:sz w:val="24"/>
          <w:szCs w:val="24"/>
          <w:lang w:val="en-US" w:eastAsia="zh-CN"/>
        </w:rPr>
      </w:pPr>
      <w:r>
        <w:rPr>
          <w:rFonts w:hint="eastAsia" w:cs="宋体"/>
          <w:spacing w:val="8"/>
          <w:sz w:val="24"/>
          <w:szCs w:val="24"/>
          <w:lang w:val="en-US" w:eastAsia="zh-CN"/>
        </w:rPr>
        <w:t>在带头增强党性、严守纪律、砥砺作风方面，我作为党员教师的先锋模范作用发挥不充分。临近退休，自己一切求稳，日常工作中，有时存在“差不多即可”的心态，对自身要求不够严格，工作中遇到同事有行为偏差而不利于团结的行为时，不能做到主动沟通积极引导。</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768" w:firstLineChars="300"/>
        <w:textAlignment w:val="auto"/>
        <w:rPr>
          <w:rFonts w:hint="eastAsia" w:cs="宋体"/>
          <w:spacing w:val="8"/>
          <w:sz w:val="24"/>
          <w:szCs w:val="24"/>
          <w:lang w:val="en-US" w:eastAsia="zh-CN"/>
        </w:rPr>
      </w:pPr>
      <w:r>
        <w:rPr>
          <w:rFonts w:hint="eastAsia" w:cs="宋体"/>
          <w:spacing w:val="8"/>
          <w:sz w:val="24"/>
          <w:szCs w:val="24"/>
          <w:lang w:val="en-US" w:eastAsia="zh-CN"/>
        </w:rPr>
        <w:t>在教学工作中，有时仅满足于完成基本的教学任务，缺乏主动创新的精神和追求卓越的态度。在教学方法上，习惯于沿用传统的教学模式，未能积极探索适应新时代学生需求的新方法、新手段。在信息化时代，对新的教学软件和工具的掌握不够熟练。在利用信息技术开发教学资源方面也存在不足，无法充分满足学生多样化的学习需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768" w:firstLineChars="300"/>
        <w:textAlignment w:val="auto"/>
        <w:rPr>
          <w:rFonts w:hint="default" w:cs="宋体"/>
          <w:spacing w:val="8"/>
          <w:sz w:val="24"/>
          <w:szCs w:val="24"/>
          <w:lang w:val="en-US" w:eastAsia="zh-CN"/>
        </w:rPr>
      </w:pPr>
      <w:r>
        <w:rPr>
          <w:rFonts w:hint="eastAsia" w:cs="宋体"/>
          <w:spacing w:val="8"/>
          <w:sz w:val="24"/>
          <w:szCs w:val="24"/>
          <w:lang w:val="en-US" w:eastAsia="zh-CN"/>
        </w:rPr>
        <w:t>作为一名党员教师要时时处处以身作则，不断加强师德修养，努力做受学生爱戴、让人民满意的教师。平时我虽然知道要把将全面从严治党视为重大政治责任，切实扛在肩上、抓在手中，但在实际工作中我还做得不够。不管是班主任工作，还是学科教育教学工作，虽能做到认真对待，做到关爱孩子，对孩子一视同仁，但遇到问题学生，处理问题有时会心急，工作方法的艺术性、灵活也不够，平时不能做到坚持及时反思工作中的得失。与学校同事在一起，有时碍于情面，开展批评与自我批评的行动还少了些，去年的党员谈心活动也是浮于表面，</w:t>
      </w:r>
      <w:r>
        <w:rPr>
          <w:rFonts w:hint="default" w:cs="宋体"/>
          <w:spacing w:val="8"/>
          <w:sz w:val="24"/>
          <w:szCs w:val="24"/>
          <w:lang w:val="en-US" w:eastAsia="zh-CN"/>
        </w:rPr>
        <w:t>交流以工作为主，缺乏思想交锋和情感沟通。</w:t>
      </w:r>
    </w:p>
    <w:bookmarkEnd w:id="0"/>
    <w:bookmarkEnd w:id="1"/>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二反面典型案例剖析</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新时代中小学教师职业行为十项准则》是对广大教师落实立德树人根本任务提出的更高的要求，作为党员教师我们更要带头履行这十项准则，按照本年度反面典型案例反思的要求，我深入学习了一些网上曾通报的一些关于违反教师职业行为的案例。如：黑龙江省对中小学教师违规收受礼品礼金和有偿补课典型问题进行通报。其中哈尔滨市阿城区实验小学教师那中华违规收受某学生家长6次微信转账共计2200元。最后那中华受到记过处分，扣发当年绩效工资和奖金，取消当年评先评优晋级资格，全额退返违纪所得；实验小学教学负责人被批评教育。</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分析该教师出现问题的根源在于：一是理想信念动摇。淡忘了党员教师为人民服务的初心，将个人利益凌驾于国家和人民利益之上。二是廉洁底线失守。面对利益诱惑，未能坚守廉洁从教，从政的底线，将权力视为谋取私利的工具，严重违反了教师的廉洁从教的纪律，损害了教师和学校的形象。三是法治观念淡薄。对法律法规缺乏敬畏之心，最终走上了违法违纪的道路并受到了法律的制裁。反思自身，虽然未出现类似的严重违纪违法问题，但也时时应该以案为鉴，警钟长鸣，进一步增强自身教师的责任感、使命感、荣誉感，规范职业行为，明确师德底线，对照《新时代中小学教师职业行为十项准则》更加严格要求自己，不断提升自己的专业素养，做到学为人师、行为世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对照自身问题和不足我今后努力的方向有以下三方面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三、今后努力方向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1.提高学习能力，进一步增强自身素质。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default" w:cs="宋体"/>
          <w:spacing w:val="8"/>
          <w:sz w:val="24"/>
          <w:szCs w:val="24"/>
          <w:lang w:val="en-US" w:eastAsia="zh-CN"/>
        </w:rPr>
      </w:pPr>
      <w:r>
        <w:rPr>
          <w:rFonts w:hint="eastAsia" w:cs="宋体"/>
          <w:spacing w:val="8"/>
          <w:sz w:val="24"/>
          <w:szCs w:val="24"/>
          <w:lang w:val="en-US" w:eastAsia="zh-CN"/>
        </w:rPr>
        <w:t>在今后的工作中，我要努力提高自身的学习自觉性，学习政治理论，学习业务知识，牢固树立终身学习的观念，从而不断提高自身的综合素质。尤其是把党的创新理论学习作为首要政治任务，深入学习贯彻习近平新时代中国特色社会主义思想，不断提高政治理论素养，增强运用理论指导实践的能力，切实将学习成果转化为推动工作的强大动力。</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2.提高工作能力，进一步增强本职工作的本领。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在实际工作中，要树立忠于职守、爱岗敬业、开拓进取、乐于奉献的职业道德，要树立敢于负责、勇于克服一切困难的精神，要善于发现在工作中存在的不足，加以创新和改进，进一步树立服务意识，坚持服务宗旨，同时要加强对新知识、新技术的学习掌握，并积极参与学校的教科研工作，不断提高自己的综合素质和业务能力，使自己的教学服务能力能与时俱进。</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r>
        <w:rPr>
          <w:rFonts w:hint="eastAsia" w:cs="宋体"/>
          <w:spacing w:val="8"/>
          <w:sz w:val="24"/>
          <w:szCs w:val="24"/>
          <w:lang w:val="en-US" w:eastAsia="zh-CN"/>
        </w:rPr>
        <w:t>3.提高自律能力，进一步增强自我要求的意识。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768" w:firstLineChars="300"/>
        <w:textAlignment w:val="auto"/>
        <w:rPr>
          <w:rFonts w:hint="eastAsia" w:cs="宋体"/>
          <w:spacing w:val="8"/>
          <w:sz w:val="24"/>
          <w:szCs w:val="24"/>
          <w:lang w:val="en-US" w:eastAsia="zh-CN"/>
        </w:rPr>
      </w:pPr>
      <w:r>
        <w:rPr>
          <w:rFonts w:hint="eastAsia" w:cs="宋体"/>
          <w:spacing w:val="8"/>
          <w:sz w:val="24"/>
          <w:szCs w:val="24"/>
          <w:lang w:val="en-US" w:eastAsia="zh-CN"/>
        </w:rPr>
        <w:t>在工作中始终把自己的岗位看作是对自己的一种“约束”,看作是一种责任，时时处处坚持用党章和党的各项规定严格要求自己，时刻保持清醒的头脑，紧跟时代脉搏，充分发挥主观能动性，使自己的言行符合共产党人高尚的人生观、崇高的精神境界和道德情操。在工作中。时刻铭记党员身份，坚持发挥带头作用，积极参与党内政治生活，通过批评与自我批评等方式，不断查找并整改自身存在的问题。深入学习党的历史和优良传统，增强党性观念，一路既往坚持廉洁从教，始终保持党员的先进性和纯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768" w:firstLineChars="300"/>
        <w:jc w:val="both"/>
        <w:textAlignment w:val="auto"/>
        <w:rPr>
          <w:rFonts w:hint="eastAsia"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总之，通过此次自查自纠，我深刻认识到了自身存在的问题和不足，明确了努力方向和整改举措。在今后的工作和生活中，我将以更高的标准、更严的要求、更实的作风，努力改进自己的不足，</w:t>
      </w:r>
      <w:r>
        <w:rPr>
          <w:rFonts w:hint="eastAsia" w:ascii="宋体" w:hAnsi="宋体" w:cs="宋体"/>
          <w:spacing w:val="8"/>
          <w:kern w:val="0"/>
          <w:sz w:val="24"/>
          <w:szCs w:val="24"/>
          <w:lang w:val="en-US" w:eastAsia="zh-CN" w:bidi="ar-SA"/>
        </w:rPr>
        <w:t>提升自己为学生、家长、学校服务的能力，</w:t>
      </w:r>
      <w:r>
        <w:rPr>
          <w:rFonts w:hint="eastAsia" w:ascii="宋体" w:hAnsi="宋体" w:eastAsia="宋体" w:cs="宋体"/>
          <w:spacing w:val="8"/>
          <w:kern w:val="0"/>
          <w:sz w:val="24"/>
          <w:szCs w:val="24"/>
          <w:lang w:val="en-US" w:eastAsia="zh-CN" w:bidi="ar-SA"/>
        </w:rPr>
        <w:t>为</w:t>
      </w:r>
      <w:r>
        <w:rPr>
          <w:rFonts w:hint="eastAsia" w:ascii="宋体" w:hAnsi="宋体" w:cs="宋体"/>
          <w:spacing w:val="8"/>
          <w:kern w:val="0"/>
          <w:sz w:val="24"/>
          <w:szCs w:val="24"/>
          <w:lang w:val="en-US" w:eastAsia="zh-CN" w:bidi="ar-SA"/>
        </w:rPr>
        <w:t>学校</w:t>
      </w:r>
      <w:r>
        <w:rPr>
          <w:rFonts w:hint="eastAsia" w:ascii="宋体" w:hAnsi="宋体" w:eastAsia="宋体" w:cs="宋体"/>
          <w:spacing w:val="8"/>
          <w:kern w:val="0"/>
          <w:sz w:val="24"/>
          <w:szCs w:val="24"/>
          <w:lang w:val="en-US" w:eastAsia="zh-CN" w:bidi="ar-SA"/>
        </w:rPr>
        <w:t>的发展和党的事业贡献更大力量。</w:t>
      </w:r>
      <w:bookmarkStart w:id="2" w:name="_GoBack"/>
      <w:bookmarkEnd w:id="2"/>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12" w:firstLineChars="200"/>
        <w:textAlignment w:val="auto"/>
        <w:rPr>
          <w:rFonts w:hint="eastAsia" w:cs="宋体"/>
          <w:spacing w:val="8"/>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YWM1YWRmZWY5M2E1YjVlMTIxNTVjODlhNjhjOGUifQ=="/>
  </w:docVars>
  <w:rsids>
    <w:rsidRoot w:val="6B4F5138"/>
    <w:rsid w:val="0AAA7A02"/>
    <w:rsid w:val="0FB6762D"/>
    <w:rsid w:val="299A544A"/>
    <w:rsid w:val="45ED64C7"/>
    <w:rsid w:val="490544DA"/>
    <w:rsid w:val="4CB44B77"/>
    <w:rsid w:val="67CF3455"/>
    <w:rsid w:val="6B4F5138"/>
    <w:rsid w:val="760D0B5E"/>
    <w:rsid w:val="7AD9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2025-03-11T12:27:00Z</dcterms:created>
  <dc:creator>hp</dc:creator>
  <cp:lastModifiedBy>英英</cp:lastModifiedBy>
  <dcterms:modified xsi:type="dcterms:W3CDTF">2025-03-14T01:24:23Z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D77538E6C3D24C3FB7A411BEF2992362_13</vt:lpwstr>
  </property>
</Properties>
</file>