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武实小分校灵动课堂教学评价表（语文）</w:t>
      </w:r>
    </w:p>
    <w:p>
      <w:pPr>
        <w:pStyle w:val="7"/>
        <w:snapToGrid w:val="0"/>
        <w:spacing w:line="360" w:lineRule="auto"/>
        <w:ind w:right="105" w:rightChars="50"/>
        <w:rPr>
          <w:rFonts w:hint="eastAsia" w:asciiTheme="minorEastAsia" w:hAnsiTheme="minorEastAsia" w:eastAsiaTheme="minorEastAsia"/>
          <w:b/>
          <w:sz w:val="10"/>
          <w:szCs w:val="10"/>
        </w:rPr>
      </w:pPr>
    </w:p>
    <w:tbl>
      <w:tblPr>
        <w:tblStyle w:val="5"/>
        <w:tblpPr w:rightFromText="2100" w:topFromText="30" w:vertAnchor="text" w:horzAnchor="margin" w:tblpXSpec="center" w:tblpY="458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128"/>
        <w:gridCol w:w="4807"/>
        <w:gridCol w:w="695"/>
        <w:gridCol w:w="694"/>
        <w:gridCol w:w="666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</w:t>
            </w:r>
          </w:p>
          <w:p>
            <w:pPr>
              <w:pStyle w:val="7"/>
              <w:snapToGrid w:val="0"/>
              <w:spacing w:line="300" w:lineRule="auto"/>
              <w:ind w:firstLine="1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维度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left="7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评价内容</w:t>
            </w:r>
          </w:p>
        </w:tc>
        <w:tc>
          <w:tcPr>
            <w:tcW w:w="4807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价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点</w:t>
            </w:r>
          </w:p>
        </w:tc>
        <w:tc>
          <w:tcPr>
            <w:tcW w:w="2729" w:type="dxa"/>
            <w:gridSpan w:val="4"/>
            <w:vAlign w:val="bottom"/>
          </w:tcPr>
          <w:p>
            <w:pPr>
              <w:pStyle w:val="7"/>
              <w:snapToGrid w:val="0"/>
              <w:spacing w:line="300" w:lineRule="auto"/>
              <w:ind w:firstLine="228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项目要点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8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ind w:left="7" w:hanging="6" w:hangingChars="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807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ind w:firstLine="261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695" w:type="dxa"/>
            <w:vAlign w:val="bottom"/>
          </w:tcPr>
          <w:p>
            <w:pPr>
              <w:pStyle w:val="7"/>
              <w:snapToGrid w:val="0"/>
              <w:spacing w:line="300" w:lineRule="auto"/>
              <w:ind w:left="-44" w:leftChars="-21" w:firstLine="3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优</w:t>
            </w:r>
          </w:p>
          <w:p>
            <w:pPr>
              <w:pStyle w:val="7"/>
              <w:snapToGrid w:val="0"/>
              <w:spacing w:line="300" w:lineRule="auto"/>
              <w:ind w:left="-44" w:leftChars="-21" w:firstLine="14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秀</w:t>
            </w:r>
          </w:p>
        </w:tc>
        <w:tc>
          <w:tcPr>
            <w:tcW w:w="694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良</w:t>
            </w:r>
          </w:p>
          <w:p>
            <w:pPr>
              <w:pStyle w:val="7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好</w:t>
            </w:r>
          </w:p>
        </w:tc>
        <w:tc>
          <w:tcPr>
            <w:tcW w:w="666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  <w:tc>
          <w:tcPr>
            <w:tcW w:w="674" w:type="dxa"/>
            <w:vAlign w:val="bottom"/>
          </w:tcPr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不</w:t>
            </w:r>
          </w:p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7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精神状态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教师情绪饱满，教态亲切，注意习惯的培养，</w:t>
            </w:r>
          </w:p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语言有感染力、启发性、激励性和多样性。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42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7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师生关系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师生能感受到相互尊重。课堂气氛融洽，学生学</w:t>
            </w:r>
          </w:p>
          <w:p>
            <w:pPr>
              <w:pStyle w:val="7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有兴趣，求知欲强。</w:t>
            </w:r>
          </w:p>
        </w:tc>
        <w:tc>
          <w:tcPr>
            <w:tcW w:w="695" w:type="dxa"/>
          </w:tcPr>
          <w:p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7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情感体验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教师教有所悟，学生学有所感，能获得人文启迪</w:t>
            </w:r>
          </w:p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或精神陶冶。</w:t>
            </w:r>
          </w:p>
        </w:tc>
        <w:tc>
          <w:tcPr>
            <w:tcW w:w="695" w:type="dxa"/>
          </w:tcPr>
          <w:p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7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教材扩展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教师能合理找到教材的延伸点，对教材有独特的</w:t>
            </w:r>
          </w:p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理解，努力体现言语意识和积累意识。</w:t>
            </w:r>
          </w:p>
        </w:tc>
        <w:tc>
          <w:tcPr>
            <w:tcW w:w="695" w:type="dxa"/>
          </w:tcPr>
          <w:p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7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教学设计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由浅入深、层层深入，深入浅出，环环相扣，体</w:t>
            </w:r>
          </w:p>
          <w:p>
            <w:pPr>
              <w:pStyle w:val="7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现语文学科的特色，有艺术性、有针对性。</w:t>
            </w:r>
          </w:p>
        </w:tc>
        <w:tc>
          <w:tcPr>
            <w:tcW w:w="695" w:type="dxa"/>
          </w:tcPr>
          <w:p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7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课堂实施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有效运用多种手段沟通与生活的联系。课堂有容</w:t>
            </w:r>
          </w:p>
          <w:p>
            <w:pPr>
              <w:pStyle w:val="7"/>
              <w:snapToGrid w:val="0"/>
              <w:spacing w:line="30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量，有深度，有广度，有实效。</w:t>
            </w:r>
          </w:p>
        </w:tc>
        <w:tc>
          <w:tcPr>
            <w:tcW w:w="695" w:type="dxa"/>
          </w:tcPr>
          <w:p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发展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7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学生参与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全体参与，全程参与，实现参与“面”和参与“量”</w:t>
            </w:r>
          </w:p>
          <w:p>
            <w:pPr>
              <w:pStyle w:val="7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的最大化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。</w:t>
            </w:r>
          </w:p>
        </w:tc>
        <w:tc>
          <w:tcPr>
            <w:tcW w:w="695" w:type="dxa"/>
          </w:tcPr>
          <w:p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7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学习能力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语言表达完整、丰富、灵活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具有感染力；思维</w:t>
            </w:r>
          </w:p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活跃、深刻，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且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有独特见解。</w:t>
            </w:r>
          </w:p>
        </w:tc>
        <w:tc>
          <w:tcPr>
            <w:tcW w:w="695" w:type="dxa"/>
          </w:tcPr>
          <w:p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特色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5935" w:type="dxa"/>
            <w:gridSpan w:val="2"/>
            <w:vAlign w:val="center"/>
          </w:tcPr>
          <w:p>
            <w:pPr>
              <w:pStyle w:val="7"/>
              <w:snapToGrid w:val="0"/>
              <w:spacing w:line="300" w:lineRule="auto"/>
              <w:ind w:left="216" w:leftChars="103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整堂课教学设计合理、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巧妙，有突出的个人教学风格，形成特色的语文课堂教学文化。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优秀</w:t>
            </w:r>
          </w:p>
        </w:tc>
        <w:tc>
          <w:tcPr>
            <w:tcW w:w="694" w:type="dxa"/>
          </w:tcPr>
          <w:p/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总评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7"/>
              <w:snapToGrid w:val="0"/>
              <w:spacing w:line="300" w:lineRule="auto"/>
              <w:ind w:left="7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 xml:space="preserve">       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优秀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评价与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建议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7"/>
              <w:snapToGrid w:val="0"/>
              <w:spacing w:line="300" w:lineRule="auto"/>
              <w:ind w:left="7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300" w:lineRule="auto"/>
              <w:ind w:left="7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楷体" w:hAnsi="楷体" w:eastAsia="楷体"/>
                <w:bCs/>
                <w:sz w:val="20"/>
              </w:rPr>
            </w:pPr>
            <w:r>
              <w:rPr>
                <w:rFonts w:ascii="楷体" w:hAnsi="楷体" w:eastAsia="楷体" w:cs="Times"/>
                <w:kern w:val="0"/>
                <w:sz w:val="22"/>
                <w:szCs w:val="24"/>
              </w:rPr>
              <w:t>王</w:t>
            </w:r>
            <w:r>
              <w:rPr>
                <w:rFonts w:hint="eastAsia" w:ascii="楷体" w:hAnsi="楷体" w:eastAsia="楷体" w:cs="Times"/>
                <w:kern w:val="0"/>
                <w:sz w:val="22"/>
                <w:szCs w:val="24"/>
                <w:lang w:val="en-US" w:eastAsia="zh-CN"/>
              </w:rPr>
              <w:t>文亚</w:t>
            </w:r>
            <w:r>
              <w:rPr>
                <w:rFonts w:ascii="楷体" w:hAnsi="楷体" w:eastAsia="楷体" w:cs="Times"/>
                <w:kern w:val="0"/>
                <w:sz w:val="22"/>
                <w:szCs w:val="24"/>
              </w:rPr>
              <w:t>老师以亲切的教态和流畅的教学语言</w:t>
            </w:r>
            <w:r>
              <w:rPr>
                <w:rFonts w:hint="eastAsia" w:ascii="楷体" w:hAnsi="楷体" w:eastAsia="楷体" w:cs="Times"/>
                <w:kern w:val="0"/>
                <w:sz w:val="22"/>
                <w:szCs w:val="24"/>
              </w:rPr>
              <w:t>，</w:t>
            </w:r>
            <w:r>
              <w:rPr>
                <w:rFonts w:ascii="楷体" w:hAnsi="楷体" w:eastAsia="楷体" w:cs="Times"/>
                <w:kern w:val="0"/>
                <w:sz w:val="22"/>
                <w:szCs w:val="24"/>
              </w:rPr>
              <w:t>充分激发学生学习的兴趣</w:t>
            </w:r>
            <w:r>
              <w:rPr>
                <w:rFonts w:hint="eastAsia" w:ascii="楷体" w:hAnsi="楷体" w:eastAsia="楷体" w:cs="Times"/>
                <w:kern w:val="0"/>
                <w:sz w:val="22"/>
                <w:szCs w:val="24"/>
              </w:rPr>
              <w:t>。</w:t>
            </w:r>
            <w:r>
              <w:rPr>
                <w:rFonts w:ascii="楷体" w:hAnsi="楷体" w:eastAsia="楷体" w:cs="Times"/>
                <w:kern w:val="0"/>
                <w:sz w:val="22"/>
                <w:szCs w:val="24"/>
              </w:rPr>
              <w:t>字词教学扎实，识字学字巧妙到位</w:t>
            </w:r>
            <w:r>
              <w:rPr>
                <w:rFonts w:hint="eastAsia" w:ascii="楷体" w:hAnsi="楷体" w:eastAsia="楷体" w:cs="Times"/>
                <w:kern w:val="0"/>
                <w:sz w:val="22"/>
                <w:szCs w:val="24"/>
              </w:rPr>
              <w:t>，</w:t>
            </w:r>
            <w:r>
              <w:rPr>
                <w:rFonts w:ascii="楷体" w:hAnsi="楷体" w:eastAsia="楷体" w:cs="Times"/>
                <w:kern w:val="0"/>
                <w:sz w:val="22"/>
                <w:szCs w:val="24"/>
              </w:rPr>
              <w:t>整个教学过程，深入浅出。</w:t>
            </w:r>
          </w:p>
          <w:p>
            <w:pPr>
              <w:pStyle w:val="7"/>
              <w:snapToGrid w:val="0"/>
              <w:spacing w:line="300" w:lineRule="auto"/>
              <w:jc w:val="both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</w:tbl>
    <w:p>
      <w:pPr>
        <w:pStyle w:val="7"/>
        <w:snapToGrid w:val="0"/>
        <w:spacing w:line="360" w:lineRule="auto"/>
        <w:ind w:right="105" w:rightChars="50"/>
        <w:rPr>
          <w:rFonts w:hint="default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课题：</w:t>
      </w:r>
      <w:r>
        <w:rPr>
          <w:rFonts w:hint="eastAsia" w:hAnsi="宋体"/>
          <w:bCs/>
          <w:sz w:val="22"/>
          <w:szCs w:val="22"/>
        </w:rPr>
        <w:t>大还是小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年级：一年级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班 授课人：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 xml:space="preserve">王文亚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评课人：</w:t>
      </w:r>
      <w:r>
        <w:rPr>
          <w:rFonts w:hint="eastAsia" w:hAnsi="宋体"/>
          <w:bCs/>
          <w:sz w:val="22"/>
          <w:szCs w:val="22"/>
        </w:rPr>
        <w:t>杨小清戚红玉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日期：12.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18</w:t>
      </w:r>
      <w:bookmarkStart w:id="0" w:name="_GoBack"/>
      <w:bookmarkEnd w:id="0"/>
    </w:p>
    <w:sectPr>
      <w:type w:val="continuous"/>
      <w:pgSz w:w="11907" w:h="16839"/>
      <w:pgMar w:top="1276" w:right="1797" w:bottom="1134" w:left="179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2"/>
    <w:rsid w:val="00045870"/>
    <w:rsid w:val="00057B2A"/>
    <w:rsid w:val="00162AC1"/>
    <w:rsid w:val="001E60D9"/>
    <w:rsid w:val="002B0728"/>
    <w:rsid w:val="002D3FBD"/>
    <w:rsid w:val="002F7EC0"/>
    <w:rsid w:val="003026A6"/>
    <w:rsid w:val="003B5B4D"/>
    <w:rsid w:val="004C7B42"/>
    <w:rsid w:val="00573611"/>
    <w:rsid w:val="006550A7"/>
    <w:rsid w:val="00660732"/>
    <w:rsid w:val="00757E85"/>
    <w:rsid w:val="00790E5F"/>
    <w:rsid w:val="00791229"/>
    <w:rsid w:val="0081746C"/>
    <w:rsid w:val="00897907"/>
    <w:rsid w:val="008F7E0B"/>
    <w:rsid w:val="009A6B0A"/>
    <w:rsid w:val="009B0085"/>
    <w:rsid w:val="00C16957"/>
    <w:rsid w:val="00C55A60"/>
    <w:rsid w:val="00CE1068"/>
    <w:rsid w:val="00EE22CB"/>
    <w:rsid w:val="00FC31EC"/>
    <w:rsid w:val="00FD4CD4"/>
    <w:rsid w:val="0F1A3811"/>
    <w:rsid w:val="2E737D40"/>
    <w:rsid w:val="318D28DF"/>
    <w:rsid w:val="4A9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8">
    <w:name w:val="页眉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字符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字符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109</Words>
  <Characters>624</Characters>
  <Lines>5</Lines>
  <Paragraphs>1</Paragraphs>
  <TotalTime>10</TotalTime>
  <ScaleCrop>false</ScaleCrop>
  <LinksUpToDate>false</LinksUpToDate>
  <CharactersWithSpaces>732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2017-07-20T01:35:00Z</dcterms:created>
  <dc:creator>Administrator</dc:creator>
  <cp:lastModifiedBy>杨小蝶</cp:lastModifiedBy>
  <cp:lastPrinted>2017-07-19T11:01:00Z</cp:lastPrinted>
  <dcterms:modified xsi:type="dcterms:W3CDTF">2020-01-15T05:04:11Z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