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 w:val="0"/>
        <w:spacing w:line="360" w:lineRule="auto"/>
        <w:jc w:val="center"/>
        <w:rPr>
          <w:rFonts w:hint="eastAsia"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武实小</w:t>
      </w:r>
      <w: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  <w:t>分校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灵动课堂教学评价表（英语）</w:t>
      </w:r>
    </w:p>
    <w:p>
      <w:pPr>
        <w:pStyle w:val="7"/>
        <w:snapToGrid w:val="0"/>
        <w:spacing w:line="360" w:lineRule="auto"/>
        <w:rPr>
          <w:rFonts w:hint="default" w:asciiTheme="minorEastAsia" w:hAnsiTheme="minorEastAsia" w:eastAsiaTheme="minorEastAsia"/>
          <w:b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课题</w:t>
      </w:r>
      <w:r>
        <w:rPr>
          <w:rFonts w:hint="eastAsia" w:asciiTheme="minorEastAsia" w:hAnsiTheme="minorEastAsia" w:eastAsiaTheme="minorEastAsia"/>
          <w:b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 xml:space="preserve">4AU8 Dolls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年级：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 xml:space="preserve">四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授课人：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 xml:space="preserve">黄玲华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评课人：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>陈华，许溪，朱林洁，王倩，陆静，陈慧婷，姚娴婷，蒋振亚，刘明玉，陆颖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       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>日期：2019.9.12</w:t>
      </w:r>
    </w:p>
    <w:tbl>
      <w:tblPr>
        <w:tblStyle w:val="5"/>
        <w:tblpPr w:rightFromText="2100" w:topFromText="30" w:vertAnchor="text" w:horzAnchor="margin" w:tblpXSpec="center" w:tblpY="458"/>
        <w:tblW w:w="9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144"/>
        <w:gridCol w:w="4966"/>
        <w:gridCol w:w="698"/>
        <w:gridCol w:w="697"/>
        <w:gridCol w:w="669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855" w:type="dxa"/>
            <w:vMerge w:val="restart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评价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维度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评价内容</w:t>
            </w:r>
          </w:p>
        </w:tc>
        <w:tc>
          <w:tcPr>
            <w:tcW w:w="4966" w:type="dxa"/>
            <w:vMerge w:val="restart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价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要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点</w:t>
            </w:r>
          </w:p>
        </w:tc>
        <w:tc>
          <w:tcPr>
            <w:tcW w:w="2742" w:type="dxa"/>
            <w:gridSpan w:val="4"/>
            <w:vAlign w:val="bottom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项目要点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855" w:type="dxa"/>
            <w:vMerge w:val="continue"/>
            <w:vAlign w:val="bottom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144" w:type="dxa"/>
            <w:vMerge w:val="continue"/>
            <w:vAlign w:val="bottom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966" w:type="dxa"/>
            <w:vMerge w:val="continue"/>
            <w:vAlign w:val="center"/>
          </w:tcPr>
          <w:p>
            <w:pPr>
              <w:pStyle w:val="7"/>
              <w:snapToGrid w:val="0"/>
              <w:spacing w:line="360" w:lineRule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698" w:type="dxa"/>
            <w:vAlign w:val="bottom"/>
          </w:tcPr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优</w:t>
            </w:r>
          </w:p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秀</w:t>
            </w:r>
          </w:p>
        </w:tc>
        <w:tc>
          <w:tcPr>
            <w:tcW w:w="697" w:type="dxa"/>
            <w:vAlign w:val="bottom"/>
          </w:tcPr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良</w:t>
            </w:r>
          </w:p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好</w:t>
            </w:r>
          </w:p>
        </w:tc>
        <w:tc>
          <w:tcPr>
            <w:tcW w:w="669" w:type="dxa"/>
            <w:vAlign w:val="bottom"/>
          </w:tcPr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合</w:t>
            </w:r>
          </w:p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格</w:t>
            </w:r>
          </w:p>
        </w:tc>
        <w:tc>
          <w:tcPr>
            <w:tcW w:w="678" w:type="dxa"/>
            <w:vAlign w:val="bottom"/>
          </w:tcPr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不</w:t>
            </w:r>
          </w:p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合</w:t>
            </w:r>
          </w:p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855" w:type="dxa"/>
            <w:vMerge w:val="restart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教师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素养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10</w:t>
            </w:r>
          </w:p>
        </w:tc>
        <w:tc>
          <w:tcPr>
            <w:tcW w:w="1144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语音语调</w:t>
            </w:r>
          </w:p>
        </w:tc>
        <w:tc>
          <w:tcPr>
            <w:tcW w:w="4966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教学语言流畅得体，语音语调自然生动，能用英语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组织教学。</w:t>
            </w:r>
          </w:p>
        </w:tc>
        <w:tc>
          <w:tcPr>
            <w:tcW w:w="69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855" w:type="dxa"/>
            <w:vMerge w:val="continue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课堂组织</w:t>
            </w:r>
          </w:p>
        </w:tc>
        <w:tc>
          <w:tcPr>
            <w:tcW w:w="4966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教学基本功扎实，教学技能娴熟，课堂调控能力强。</w:t>
            </w:r>
          </w:p>
        </w:tc>
        <w:tc>
          <w:tcPr>
            <w:tcW w:w="69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855" w:type="dxa"/>
            <w:vMerge w:val="restart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教学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设计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20</w:t>
            </w:r>
          </w:p>
        </w:tc>
        <w:tc>
          <w:tcPr>
            <w:tcW w:w="1144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教学目标</w:t>
            </w:r>
          </w:p>
        </w:tc>
        <w:tc>
          <w:tcPr>
            <w:tcW w:w="4966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目标明确具体，符合教学要求和学生实际。注重综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合语言运用能力和创新意识的培养，激发学生的学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习兴趣和求知欲。</w:t>
            </w:r>
          </w:p>
        </w:tc>
        <w:tc>
          <w:tcPr>
            <w:tcW w:w="69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55" w:type="dxa"/>
            <w:vMerge w:val="continue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教材处理</w:t>
            </w:r>
          </w:p>
        </w:tc>
        <w:tc>
          <w:tcPr>
            <w:tcW w:w="4966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创造性地处理和使用教材。课堂教学容量和难度适合学生水平。注重语言运用，体现任务型语言教学思想。</w:t>
            </w:r>
          </w:p>
        </w:tc>
        <w:tc>
          <w:tcPr>
            <w:tcW w:w="69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55" w:type="dxa"/>
            <w:vMerge w:val="restart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教学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过程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40</w:t>
            </w:r>
          </w:p>
        </w:tc>
        <w:tc>
          <w:tcPr>
            <w:tcW w:w="1144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师生情感</w:t>
            </w:r>
          </w:p>
        </w:tc>
        <w:tc>
          <w:tcPr>
            <w:tcW w:w="4966" w:type="dxa"/>
            <w:vAlign w:val="center"/>
          </w:tcPr>
          <w:p>
            <w:pPr>
              <w:pStyle w:val="7"/>
              <w:snapToGrid w:val="0"/>
              <w:spacing w:line="360" w:lineRule="auto"/>
              <w:ind w:left="105" w:leftChar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在教学过程中，师生交流亲切自然，体现平等、民主、和谐的学习气氛。</w:t>
            </w:r>
          </w:p>
        </w:tc>
        <w:tc>
          <w:tcPr>
            <w:tcW w:w="69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55" w:type="dxa"/>
            <w:vMerge w:val="continue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教学方法</w:t>
            </w:r>
          </w:p>
        </w:tc>
        <w:tc>
          <w:tcPr>
            <w:tcW w:w="4966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教学方法得当，活动形式多样有效，能恰当运用多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媒体进行教学。</w:t>
            </w:r>
          </w:p>
        </w:tc>
        <w:tc>
          <w:tcPr>
            <w:tcW w:w="69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55" w:type="dxa"/>
            <w:vMerge w:val="continue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课堂结构</w:t>
            </w:r>
          </w:p>
        </w:tc>
        <w:tc>
          <w:tcPr>
            <w:tcW w:w="4966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课堂结构严谨，逻辑性强，过渡自然，注重语言运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用能力的培养。</w:t>
            </w:r>
          </w:p>
        </w:tc>
        <w:tc>
          <w:tcPr>
            <w:tcW w:w="69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55" w:type="dxa"/>
            <w:vMerge w:val="continue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活动比例</w:t>
            </w:r>
          </w:p>
        </w:tc>
        <w:tc>
          <w:tcPr>
            <w:tcW w:w="4966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突出学生的主体地位，发挥教师的指导作用，教与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学活动比例合理（约为3:7）。</w:t>
            </w:r>
          </w:p>
        </w:tc>
        <w:tc>
          <w:tcPr>
            <w:tcW w:w="69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55" w:type="dxa"/>
            <w:vMerge w:val="continue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教学评价</w:t>
            </w:r>
          </w:p>
        </w:tc>
        <w:tc>
          <w:tcPr>
            <w:tcW w:w="4966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注重过程性评价，促进学生发展，评价目标多元，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方法多样。</w:t>
            </w:r>
          </w:p>
        </w:tc>
        <w:tc>
          <w:tcPr>
            <w:tcW w:w="69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55" w:type="dxa"/>
            <w:vMerge w:val="restart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教学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效果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20</w:t>
            </w:r>
          </w:p>
        </w:tc>
        <w:tc>
          <w:tcPr>
            <w:tcW w:w="1144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学习情感</w:t>
            </w:r>
          </w:p>
        </w:tc>
        <w:tc>
          <w:tcPr>
            <w:tcW w:w="4966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学生兴趣浓厚，思维活跃，敢于开口，乐于交际，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主动参与学习活动，并能学以致用。</w:t>
            </w:r>
          </w:p>
        </w:tc>
        <w:tc>
          <w:tcPr>
            <w:tcW w:w="69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55" w:type="dxa"/>
            <w:vMerge w:val="continue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学习能力</w:t>
            </w:r>
          </w:p>
        </w:tc>
        <w:tc>
          <w:tcPr>
            <w:tcW w:w="4966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各层次学生均学有所得，在原有基础上有所发展。</w:t>
            </w:r>
          </w:p>
        </w:tc>
        <w:tc>
          <w:tcPr>
            <w:tcW w:w="69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855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教学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特色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10</w:t>
            </w:r>
          </w:p>
        </w:tc>
        <w:tc>
          <w:tcPr>
            <w:tcW w:w="6110" w:type="dxa"/>
            <w:gridSpan w:val="2"/>
            <w:vAlign w:val="center"/>
          </w:tcPr>
          <w:p>
            <w:pPr>
              <w:pStyle w:val="7"/>
              <w:snapToGrid w:val="0"/>
              <w:spacing w:line="360" w:lineRule="auto"/>
              <w:ind w:left="105" w:left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在英语课堂教学中形成个人的教学风格，本课有一定的创新之处或可借鉴之处。</w:t>
            </w:r>
          </w:p>
        </w:tc>
        <w:tc>
          <w:tcPr>
            <w:tcW w:w="69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855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总评</w:t>
            </w:r>
          </w:p>
        </w:tc>
        <w:tc>
          <w:tcPr>
            <w:tcW w:w="8852" w:type="dxa"/>
            <w:gridSpan w:val="6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                   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等级：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u w:val="single"/>
                <w:lang w:val="en-US" w:eastAsia="zh-CN"/>
              </w:rPr>
              <w:t>优秀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55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评价与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建议</w:t>
            </w:r>
          </w:p>
        </w:tc>
        <w:tc>
          <w:tcPr>
            <w:tcW w:w="8852" w:type="dxa"/>
            <w:gridSpan w:val="6"/>
            <w:vAlign w:val="center"/>
          </w:tcPr>
          <w:p>
            <w:pPr>
              <w:pStyle w:val="7"/>
              <w:snapToGrid w:val="0"/>
              <w:spacing w:line="360" w:lineRule="auto"/>
              <w:ind w:left="105" w:leftChars="50"/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  <w:t>本课情景教学介绍男女娃娃，竞争机制与课文十分贴切。单词教学方式多样，环节紧凑，衔接自然，拓展环节能让孩子们自编chant,朗朗上口，又突出男女娃娃的不同特征，形成对比。就是喜欢男女娃娃选择那里应让学生自己发挥，而不要固定住喜欢原因的句式。</w:t>
            </w:r>
            <w:bookmarkStart w:id="0" w:name="_GoBack"/>
            <w:bookmarkEnd w:id="0"/>
          </w:p>
          <w:p>
            <w:pPr>
              <w:pStyle w:val="7"/>
              <w:snapToGrid w:val="0"/>
              <w:spacing w:line="360" w:lineRule="auto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</w:tbl>
    <w:p>
      <w:pPr>
        <w:pStyle w:val="7"/>
        <w:snapToGrid w:val="0"/>
        <w:spacing w:line="360" w:lineRule="auto"/>
        <w:rPr>
          <w:rFonts w:hint="eastAsia" w:asciiTheme="minorEastAsia" w:hAnsiTheme="minorEastAsia" w:eastAsiaTheme="minorEastAsia"/>
          <w:b/>
          <w:sz w:val="21"/>
          <w:szCs w:val="21"/>
        </w:rPr>
      </w:pPr>
    </w:p>
    <w:sectPr>
      <w:type w:val="continuous"/>
      <w:pgSz w:w="11907" w:h="16839"/>
      <w:pgMar w:top="993" w:right="1797" w:bottom="567" w:left="1797" w:header="720" w:footer="720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32"/>
    <w:rsid w:val="00045870"/>
    <w:rsid w:val="00057B2A"/>
    <w:rsid w:val="001678D6"/>
    <w:rsid w:val="0025430A"/>
    <w:rsid w:val="002E4CF2"/>
    <w:rsid w:val="003B5B4D"/>
    <w:rsid w:val="004C7B42"/>
    <w:rsid w:val="00644919"/>
    <w:rsid w:val="006550A7"/>
    <w:rsid w:val="00660732"/>
    <w:rsid w:val="00726087"/>
    <w:rsid w:val="00757E85"/>
    <w:rsid w:val="00790E5F"/>
    <w:rsid w:val="0082014A"/>
    <w:rsid w:val="00897907"/>
    <w:rsid w:val="0095551D"/>
    <w:rsid w:val="00983522"/>
    <w:rsid w:val="009C13D9"/>
    <w:rsid w:val="00A22148"/>
    <w:rsid w:val="00B35F7A"/>
    <w:rsid w:val="00C16957"/>
    <w:rsid w:val="00C72AF3"/>
    <w:rsid w:val="00CA7A28"/>
    <w:rsid w:val="00E33BCE"/>
    <w:rsid w:val="00EE22CB"/>
    <w:rsid w:val="00F25CD4"/>
    <w:rsid w:val="00FA4D5C"/>
    <w:rsid w:val="00FC31EC"/>
    <w:rsid w:val="00FD4CD4"/>
    <w:rsid w:val="4DDE27E6"/>
    <w:rsid w:val="574D731C"/>
    <w:rsid w:val="637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"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117</Words>
  <Characters>668</Characters>
  <Lines>5</Lines>
  <Paragraphs>1</Paragraphs>
  <TotalTime>1</TotalTime>
  <ScaleCrop>false</ScaleCrop>
  <LinksUpToDate>false</LinksUpToDate>
  <CharactersWithSpaces>784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2017-07-20T01:35:00Z</dcterms:created>
  <dc:creator>Administrator</dc:creator>
  <cp:lastModifiedBy>YanZhengDan</cp:lastModifiedBy>
  <cp:lastPrinted>2017-07-19T11:01:00Z</cp:lastPrinted>
  <dcterms:modified xsi:type="dcterms:W3CDTF">2020-01-08T05:11:34Z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